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926" w:rsidRDefault="00F96926" w:rsidP="00F9692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伊斯</w:t>
      </w:r>
      <w:r w:rsidRPr="00F96926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兰为何禁食猪肉</w:t>
      </w:r>
      <w:r w:rsidRPr="00F9692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 </w:t>
      </w:r>
    </w:p>
    <w:p w:rsidR="00F96926" w:rsidRPr="00F96926" w:rsidRDefault="00F96926" w:rsidP="00F9692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F9692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）：服从真主的法律</w:t>
      </w:r>
    </w:p>
    <w:p w:rsidR="00F96926" w:rsidRDefault="00F96926" w:rsidP="00F96926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28825"/>
            <wp:effectExtent l="19050" t="0" r="0" b="0"/>
            <wp:docPr id="196" name="Picture 22" descr="http://www.islamreligion.com/articles/images/Why_Pork_is_Forbidden_in_Islam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islamreligion.com/articles/images/Why_Pork_is_Forbidden_in_Islam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兰是一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种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完美的生活方式，它考</w:t>
      </w:r>
      <w:r>
        <w:rPr>
          <w:rFonts w:ascii="MingLiU" w:eastAsia="MingLiU" w:hAnsi="MingLiU" w:hint="eastAsia"/>
          <w:color w:val="000000"/>
          <w:sz w:val="26"/>
          <w:szCs w:val="26"/>
        </w:rPr>
        <w:t>虑到了人的物质</w:t>
      </w:r>
      <w:r>
        <w:rPr>
          <w:rFonts w:ascii="MS Gothic" w:eastAsia="MS Gothic" w:hAnsi="MS Gothic" w:hint="eastAsia"/>
          <w:color w:val="000000"/>
          <w:sz w:val="26"/>
          <w:szCs w:val="26"/>
        </w:rPr>
        <w:t>属性、精神属性，以及情感情</w:t>
      </w:r>
      <w:r>
        <w:rPr>
          <w:rFonts w:ascii="MingLiU" w:eastAsia="MingLiU" w:hAnsi="MingLiU" w:hint="eastAsia"/>
          <w:color w:val="000000"/>
          <w:sz w:val="26"/>
          <w:szCs w:val="26"/>
        </w:rPr>
        <w:t>绪，每个部分相对独立又</w:t>
      </w:r>
      <w:r>
        <w:rPr>
          <w:rFonts w:ascii="MS Gothic" w:eastAsia="MS Gothic" w:hAnsi="MS Gothic" w:hint="eastAsia"/>
          <w:color w:val="000000"/>
          <w:sz w:val="26"/>
          <w:szCs w:val="26"/>
        </w:rPr>
        <w:t>彼此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</w:t>
      </w:r>
      <w:r>
        <w:rPr>
          <w:rFonts w:ascii="MingLiU" w:eastAsia="MingLiU" w:hAnsi="MingLiU" w:hint="eastAsia"/>
          <w:color w:val="000000"/>
          <w:sz w:val="26"/>
          <w:szCs w:val="26"/>
        </w:rPr>
        <w:t>联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。真主</w:t>
      </w:r>
      <w:r>
        <w:rPr>
          <w:rFonts w:ascii="MingLiU" w:eastAsia="MingLiU" w:hAnsi="MingLiU" w:hint="eastAsia"/>
          <w:color w:val="000000"/>
          <w:sz w:val="26"/>
          <w:szCs w:val="26"/>
        </w:rPr>
        <w:t>创造我们只有一个目的，那就是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要我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崇拜他。（《古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color w:val="000000"/>
          <w:sz w:val="26"/>
          <w:szCs w:val="26"/>
        </w:rPr>
        <w:t>51:56</w:t>
      </w:r>
      <w:r>
        <w:rPr>
          <w:rFonts w:ascii="MS Gothic" w:eastAsia="MS Gothic" w:hAnsi="MS Gothic" w:hint="eastAsia"/>
          <w:color w:val="000000"/>
          <w:sz w:val="26"/>
          <w:szCs w:val="26"/>
        </w:rPr>
        <w:t>）他没有将我</w:t>
      </w:r>
      <w:r>
        <w:rPr>
          <w:rFonts w:ascii="MingLiU" w:eastAsia="MingLiU" w:hAnsi="MingLiU" w:hint="eastAsia"/>
          <w:color w:val="000000"/>
          <w:sz w:val="26"/>
          <w:szCs w:val="26"/>
        </w:rPr>
        <w:t>们丢弃在一个不稳定不安全的世界，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相反，他</w:t>
      </w:r>
      <w:r>
        <w:rPr>
          <w:rFonts w:ascii="MingLiU" w:eastAsia="MingLiU" w:hAnsi="MingLiU" w:hint="eastAsia"/>
          <w:color w:val="000000"/>
          <w:sz w:val="26"/>
          <w:szCs w:val="26"/>
        </w:rPr>
        <w:t>为了让我们找到永恒的幸福而</w:t>
      </w:r>
      <w:r>
        <w:rPr>
          <w:rFonts w:ascii="MS Gothic" w:eastAsia="MS Gothic" w:hAnsi="MS Gothic" w:hint="eastAsia"/>
          <w:color w:val="000000"/>
          <w:sz w:val="26"/>
          <w:szCs w:val="26"/>
        </w:rPr>
        <w:t>降示</w:t>
      </w:r>
      <w:r>
        <w:rPr>
          <w:rFonts w:ascii="MingLiU" w:eastAsia="MingLiU" w:hAnsi="MingLiU" w:hint="eastAsia"/>
          <w:color w:val="000000"/>
          <w:sz w:val="26"/>
          <w:szCs w:val="26"/>
        </w:rPr>
        <w:t>经典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来引</w:t>
      </w:r>
      <w:r>
        <w:rPr>
          <w:rFonts w:ascii="MingLiU" w:eastAsia="MingLiU" w:hAnsi="MingLiU" w:hint="eastAsia"/>
          <w:color w:val="000000"/>
          <w:sz w:val="26"/>
          <w:szCs w:val="26"/>
        </w:rPr>
        <w:t>导我们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，而派遣先知和使者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穆罕默德</w:t>
      </w:r>
      <w:r>
        <w:rPr>
          <w:rFonts w:ascii="MingLiU" w:eastAsia="MingLiU" w:hAnsi="MingLiU" w:hint="eastAsia"/>
          <w:color w:val="000000"/>
          <w:sz w:val="26"/>
          <w:szCs w:val="26"/>
        </w:rPr>
        <w:t>为最后的先知和</w:t>
      </w:r>
      <w:r>
        <w:rPr>
          <w:rFonts w:ascii="MS Gothic" w:eastAsia="MS Gothic" w:hAnsi="MS Gothic" w:hint="eastAsia"/>
          <w:color w:val="000000"/>
          <w:sz w:val="26"/>
          <w:szCs w:val="26"/>
        </w:rPr>
        <w:t>使者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color w:val="000000"/>
          <w:sz w:val="26"/>
          <w:szCs w:val="26"/>
        </w:rPr>
        <w:t>来</w:t>
      </w:r>
      <w:r>
        <w:rPr>
          <w:rFonts w:ascii="MingLiU" w:eastAsia="MingLiU" w:hAnsi="MingLiU" w:hint="eastAsia"/>
          <w:color w:val="000000"/>
          <w:sz w:val="26"/>
          <w:szCs w:val="26"/>
        </w:rPr>
        <w:t>为我们诠释经典。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穆斯林通</w:t>
      </w:r>
      <w:r>
        <w:rPr>
          <w:rFonts w:ascii="MingLiU" w:eastAsia="MingLiU" w:hAnsi="MingLiU" w:hint="eastAsia"/>
          <w:color w:val="000000"/>
          <w:sz w:val="26"/>
          <w:szCs w:val="26"/>
        </w:rPr>
        <w:t>过崇拜</w:t>
      </w:r>
      <w:r>
        <w:rPr>
          <w:rFonts w:ascii="MS Gothic" w:eastAsia="MS Gothic" w:hAnsi="MS Gothic" w:hint="eastAsia"/>
          <w:color w:val="000000"/>
          <w:sz w:val="26"/>
          <w:szCs w:val="26"/>
        </w:rPr>
        <w:t>真主和服从真主的律法来努力</w:t>
      </w:r>
      <w:r>
        <w:rPr>
          <w:rFonts w:ascii="MingLiU" w:eastAsia="MingLiU" w:hAnsi="MingLiU" w:hint="eastAsia"/>
          <w:color w:val="000000"/>
          <w:sz w:val="26"/>
          <w:szCs w:val="26"/>
        </w:rPr>
        <w:t>获得真主的喜悦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。禁食猪肉或猪肉制品就是其中的一条律法</w:t>
      </w:r>
      <w:r>
        <w:rPr>
          <w:rFonts w:ascii="MingLiU" w:eastAsia="MingLiU" w:hAnsi="MingLiU" w:hint="eastAsia"/>
          <w:color w:val="000000"/>
          <w:sz w:val="26"/>
          <w:szCs w:val="26"/>
        </w:rPr>
        <w:t>规定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首先，可能有人会惊</w:t>
      </w:r>
      <w:r>
        <w:rPr>
          <w:rFonts w:ascii="MingLiU" w:eastAsia="MingLiU" w:hAnsi="MingLiU" w:hint="eastAsia"/>
          <w:color w:val="000000"/>
          <w:sz w:val="26"/>
          <w:szCs w:val="26"/>
        </w:rPr>
        <w:t>讶，猪肉和其他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食物一</w:t>
      </w:r>
      <w:r>
        <w:rPr>
          <w:rFonts w:ascii="MingLiU" w:eastAsia="MingLiU" w:hAnsi="MingLiU" w:hint="eastAsia"/>
          <w:color w:val="000000"/>
          <w:sz w:val="26"/>
          <w:szCs w:val="26"/>
        </w:rPr>
        <w:t>样，有什么伤害，为何禁止呢？事实上，猪肉里含有大量的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有害于人的身心健康的寄生虫和有害病菌，</w:t>
      </w:r>
      <w:r>
        <w:rPr>
          <w:rFonts w:ascii="MingLiU" w:eastAsia="MingLiU" w:hAnsi="MingLiU" w:hint="eastAsia"/>
          <w:color w:val="000000"/>
          <w:sz w:val="26"/>
          <w:szCs w:val="26"/>
        </w:rPr>
        <w:t>仅此一点，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足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理由。但分析穆斯林禁食猪肉的原因</w:t>
      </w:r>
      <w:r>
        <w:rPr>
          <w:rFonts w:ascii="MingLiU" w:eastAsia="MingLiU" w:hAnsi="MingLiU" w:hint="eastAsia"/>
          <w:color w:val="000000"/>
          <w:sz w:val="26"/>
          <w:szCs w:val="26"/>
        </w:rPr>
        <w:t>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，就有了第二个更</w:t>
      </w:r>
      <w:r>
        <w:rPr>
          <w:rFonts w:ascii="MingLiU" w:eastAsia="MingLiU" w:hAnsi="MingLiU" w:hint="eastAsia"/>
          <w:color w:val="000000"/>
          <w:sz w:val="26"/>
          <w:szCs w:val="26"/>
        </w:rPr>
        <w:t>为直接的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原因了：穆斯林不吃猪肉或猪肉制品，是因</w:t>
      </w:r>
      <w:r>
        <w:rPr>
          <w:rFonts w:ascii="MingLiU" w:eastAsia="MingLiU" w:hAnsi="MingLiU" w:hint="eastAsia"/>
          <w:color w:val="000000"/>
          <w:sz w:val="26"/>
          <w:szCs w:val="26"/>
        </w:rPr>
        <w:t>为真主</w:t>
      </w:r>
      <w:r>
        <w:rPr>
          <w:rFonts w:ascii="MS Gothic" w:eastAsia="MS Gothic" w:hAnsi="MS Gothic" w:hint="eastAsia"/>
          <w:color w:val="000000"/>
          <w:sz w:val="26"/>
          <w:szCs w:val="26"/>
        </w:rPr>
        <w:t>已</w:t>
      </w:r>
      <w:r>
        <w:rPr>
          <w:rFonts w:ascii="MingLiU" w:eastAsia="MingLiU" w:hAnsi="MingLiU" w:hint="eastAsia"/>
          <w:color w:val="000000"/>
          <w:sz w:val="26"/>
          <w:szCs w:val="26"/>
        </w:rPr>
        <w:t>经发布了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禁食猪肉的命令：</w:t>
      </w:r>
    </w:p>
    <w:p w:rsidR="00F96926" w:rsidRDefault="00F96926" w:rsidP="00F9692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他只禁戒你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们吃自死物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、血液、猪肉，以及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诵非真主之名而宰的动物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2:173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有</w:t>
      </w:r>
      <w:r>
        <w:rPr>
          <w:rFonts w:ascii="MingLiU" w:eastAsia="MingLiU" w:hAnsi="MingLiU" w:hint="eastAsia"/>
          <w:color w:val="000000"/>
          <w:sz w:val="26"/>
          <w:szCs w:val="26"/>
        </w:rPr>
        <w:t>时候我们真的不知道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，真主禁止一些</w:t>
      </w:r>
      <w:r>
        <w:rPr>
          <w:rFonts w:ascii="MingLiU" w:eastAsia="MingLiU" w:hAnsi="MingLiU" w:hint="eastAsia"/>
          <w:color w:val="000000"/>
          <w:sz w:val="26"/>
          <w:szCs w:val="26"/>
        </w:rPr>
        <w:t>东西</w:t>
      </w:r>
      <w:r>
        <w:rPr>
          <w:rFonts w:ascii="MS Gothic" w:eastAsia="MS Gothic" w:hAnsi="MS Gothic" w:hint="eastAsia"/>
          <w:color w:val="000000"/>
          <w:sz w:val="26"/>
          <w:szCs w:val="26"/>
        </w:rPr>
        <w:t>而允</w:t>
      </w:r>
      <w:r>
        <w:rPr>
          <w:rFonts w:ascii="MingLiU" w:eastAsia="MingLiU" w:hAnsi="MingLiU" w:hint="eastAsia"/>
          <w:color w:val="000000"/>
          <w:sz w:val="26"/>
          <w:szCs w:val="26"/>
        </w:rPr>
        <w:t>许</w:t>
      </w:r>
      <w:r>
        <w:rPr>
          <w:rFonts w:ascii="MS Gothic" w:eastAsia="MS Gothic" w:hAnsi="MS Gothic" w:hint="eastAsia"/>
          <w:color w:val="000000"/>
          <w:sz w:val="26"/>
          <w:szCs w:val="26"/>
        </w:rPr>
        <w:t>另一些</w:t>
      </w:r>
      <w:r>
        <w:rPr>
          <w:rFonts w:ascii="MingLiU" w:eastAsia="MingLiU" w:hAnsi="MingLiU" w:hint="eastAsia"/>
          <w:color w:val="000000"/>
          <w:sz w:val="26"/>
          <w:szCs w:val="26"/>
        </w:rPr>
        <w:t>东西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的道理所在。</w:t>
      </w:r>
      <w:r>
        <w:rPr>
          <w:rFonts w:ascii="MingLiU" w:eastAsia="MingLiU" w:hAnsi="MingLiU" w:hint="eastAsia"/>
          <w:color w:val="000000"/>
          <w:sz w:val="26"/>
          <w:szCs w:val="26"/>
        </w:rPr>
        <w:t>对于禁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食猪肉来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，除了《古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</w:t>
      </w:r>
      <w:r>
        <w:rPr>
          <w:rFonts w:ascii="MS Gothic" w:eastAsia="MS Gothic" w:hAnsi="MS Gothic" w:hint="eastAsia"/>
          <w:color w:val="000000"/>
          <w:sz w:val="26"/>
          <w:szCs w:val="26"/>
        </w:rPr>
        <w:t>》明文禁止之外，没有其他可供参考的特</w:t>
      </w:r>
      <w:r>
        <w:rPr>
          <w:rFonts w:ascii="MingLiU" w:eastAsia="MingLiU" w:hAnsi="MingLiU" w:hint="eastAsia"/>
          <w:color w:val="000000"/>
          <w:sz w:val="26"/>
          <w:szCs w:val="26"/>
        </w:rPr>
        <w:t>别原因。提到猪肉时，真主说：</w:t>
      </w: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为它们确是不洁的。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Fonts w:ascii="MingLiU" w:eastAsia="MingLiU" w:hAnsi="MingLiU" w:hint="eastAsia"/>
          <w:color w:val="000000"/>
          <w:sz w:val="26"/>
          <w:szCs w:val="26"/>
        </w:rPr>
        <w:t>对于虔诚的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穆斯林来</w:t>
      </w:r>
      <w:r>
        <w:rPr>
          <w:rFonts w:ascii="MingLiU" w:eastAsia="MingLiU" w:hAnsi="MingLiU" w:hint="eastAsia"/>
          <w:color w:val="000000"/>
          <w:sz w:val="26"/>
          <w:szCs w:val="26"/>
        </w:rPr>
        <w:t>说，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自</w:t>
      </w:r>
      <w:r>
        <w:rPr>
          <w:rFonts w:ascii="MingLiU" w:eastAsia="MingLiU" w:hAnsi="MingLiU" w:hint="eastAsia"/>
          <w:color w:val="000000"/>
          <w:sz w:val="26"/>
          <w:szCs w:val="26"/>
        </w:rPr>
        <w:t>觉遵守真主的法度</w:t>
      </w:r>
      <w:r>
        <w:rPr>
          <w:rFonts w:ascii="MS Gothic" w:eastAsia="MS Gothic" w:hAnsi="MS Gothic" w:hint="eastAsia"/>
          <w:color w:val="000000"/>
          <w:sz w:val="26"/>
          <w:szCs w:val="26"/>
        </w:rPr>
        <w:t>是首要</w:t>
      </w:r>
      <w:r>
        <w:rPr>
          <w:rFonts w:ascii="MingLiU" w:eastAsia="MingLiU" w:hAnsi="MingLiU" w:hint="eastAsia"/>
          <w:color w:val="000000"/>
          <w:sz w:val="26"/>
          <w:szCs w:val="26"/>
        </w:rPr>
        <w:t>义务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，不需要去探究并知道其背后的哲理。因</w:t>
      </w:r>
      <w:r>
        <w:rPr>
          <w:rFonts w:ascii="MingLiU" w:eastAsia="MingLiU" w:hAnsi="MingLiU" w:hint="eastAsia"/>
          <w:color w:val="000000"/>
          <w:sz w:val="26"/>
          <w:szCs w:val="26"/>
        </w:rPr>
        <w:t>为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，真主明确</w:t>
      </w:r>
      <w:r>
        <w:rPr>
          <w:rFonts w:ascii="MingLiU" w:eastAsia="MingLiU" w:hAnsi="MingLiU" w:hint="eastAsia"/>
          <w:color w:val="000000"/>
          <w:sz w:val="26"/>
          <w:szCs w:val="26"/>
        </w:rPr>
        <w:t>说明，信士对于真主的命令，应当</w:t>
      </w:r>
      <w:r>
        <w:rPr>
          <w:rFonts w:ascii="MS Gothic" w:eastAsia="MS Gothic" w:hAnsi="MS Gothic" w:hint="eastAsia"/>
          <w:color w:val="000000"/>
          <w:sz w:val="26"/>
          <w:szCs w:val="26"/>
        </w:rPr>
        <w:t>听到后即遵从：</w:t>
      </w:r>
    </w:p>
    <w:p w:rsidR="00F96926" w:rsidRDefault="00F96926" w:rsidP="00F9692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当信士被召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归于真主及其使者以便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他替他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们判决的时候，他们只应当说：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们已听从了。</w:t>
      </w:r>
      <w:r>
        <w:rPr>
          <w:rFonts w:ascii="Calibri" w:hAnsi="Calibri"/>
          <w:b/>
          <w:bCs/>
          <w:color w:val="000000"/>
          <w:sz w:val="26"/>
          <w:szCs w:val="26"/>
        </w:rPr>
        <w:t>’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这等人确是成功的。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24:51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F96926" w:rsidRDefault="00F96926" w:rsidP="00F9692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当真主及其使者判决一件事的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时候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，信道的男女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对于他们的事，不宜有选择。谁违抗真主及其使者，谁已陷入显著的迷误了。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33:36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真正的信士明白，真主是至睿的公平的，他的法度定是有益于人的生活的，有益于人的身心和情感的。造物主知道，怎</w:t>
      </w:r>
      <w:r>
        <w:rPr>
          <w:rFonts w:ascii="MingLiU" w:eastAsia="MingLiU" w:hAnsi="MingLiU" w:hint="eastAsia"/>
          <w:color w:val="000000"/>
          <w:sz w:val="26"/>
          <w:szCs w:val="26"/>
        </w:rPr>
        <w:t>样的生活方式更</w:t>
      </w:r>
      <w:r>
        <w:rPr>
          <w:rFonts w:ascii="MS Gothic" w:eastAsia="MS Gothic" w:hAnsi="MS Gothic" w:hint="eastAsia"/>
          <w:color w:val="000000"/>
          <w:sz w:val="26"/>
          <w:szCs w:val="26"/>
        </w:rPr>
        <w:t>能</w:t>
      </w:r>
      <w:r>
        <w:rPr>
          <w:rFonts w:ascii="MingLiU" w:eastAsia="MingLiU" w:hAnsi="MingLiU" w:hint="eastAsia"/>
          <w:color w:val="000000"/>
          <w:sz w:val="26"/>
          <w:szCs w:val="26"/>
        </w:rPr>
        <w:t>让</w:t>
      </w:r>
      <w:r>
        <w:rPr>
          <w:rFonts w:ascii="MS Gothic" w:eastAsia="MS Gothic" w:hAnsi="MS Gothic" w:hint="eastAsia"/>
          <w:color w:val="000000"/>
          <w:sz w:val="26"/>
          <w:szCs w:val="26"/>
        </w:rPr>
        <w:t>被造物在今世生活幸福，在后世</w:t>
      </w:r>
      <w:r>
        <w:rPr>
          <w:rFonts w:ascii="MingLiU" w:eastAsia="MingLiU" w:hAnsi="MingLiU" w:hint="eastAsia"/>
          <w:color w:val="000000"/>
          <w:sz w:val="26"/>
          <w:szCs w:val="26"/>
        </w:rPr>
        <w:t>获得成功。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穆斯林不被</w:t>
      </w:r>
      <w:r>
        <w:rPr>
          <w:rFonts w:ascii="MingLiU" w:eastAsia="MingLiU" w:hAnsi="MingLiU" w:hint="eastAsia"/>
          <w:color w:val="000000"/>
          <w:sz w:val="26"/>
          <w:szCs w:val="26"/>
        </w:rPr>
        <w:t>许可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食用猪肉，除非遇到生命受到威</w:t>
      </w:r>
      <w:r>
        <w:rPr>
          <w:rFonts w:ascii="MingLiU" w:eastAsia="MingLiU" w:hAnsi="MingLiU" w:hint="eastAsia"/>
          <w:color w:val="000000"/>
          <w:sz w:val="26"/>
          <w:szCs w:val="26"/>
        </w:rPr>
        <w:t>胁等极端情况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，在如此特殊情况下，原本受禁之事</w:t>
      </w:r>
      <w:r>
        <w:rPr>
          <w:rFonts w:ascii="MingLiU" w:eastAsia="MingLiU" w:hAnsi="MingLiU" w:hint="eastAsia"/>
          <w:color w:val="000000"/>
          <w:sz w:val="26"/>
          <w:szCs w:val="26"/>
        </w:rPr>
        <w:t>务可以变为许可之事务，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包括食用猪肉。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真主允</w:t>
      </w:r>
      <w:r>
        <w:rPr>
          <w:rFonts w:ascii="MingLiU" w:eastAsia="MingLiU" w:hAnsi="MingLiU" w:hint="eastAsia"/>
          <w:color w:val="000000"/>
          <w:sz w:val="26"/>
          <w:szCs w:val="26"/>
        </w:rPr>
        <w:t>许我们享受所有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佳美的合法事物，禁止我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接近那些有害于我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的信仰和道德，</w:t>
      </w:r>
      <w:proofErr w:type="gramStart"/>
      <w:r>
        <w:rPr>
          <w:rFonts w:ascii="MS Gothic" w:eastAsia="MS Gothic" w:hAnsi="MS Gothic" w:hint="eastAsia"/>
          <w:color w:val="000000"/>
          <w:sz w:val="26"/>
          <w:szCs w:val="26"/>
        </w:rPr>
        <w:t>有</w:t>
      </w:r>
      <w:r>
        <w:rPr>
          <w:rFonts w:ascii="MingLiU" w:eastAsia="MingLiU" w:hAnsi="MingLiU" w:hint="eastAsia"/>
          <w:color w:val="000000"/>
          <w:sz w:val="26"/>
          <w:szCs w:val="26"/>
        </w:rPr>
        <w:t>损于我们的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健康及永恒幸福的事情</w:t>
      </w:r>
      <w:bookmarkStart w:id="0" w:name="_ftnref22984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"http://www.islamreligion.com/cn/articles/2513/" \l "_ftn22984" \o "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《泰巴拉尼》，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谢赫阿尔巴尼亚鉴定为可靠圣训。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rFonts w:ascii="MS Gothic" w:eastAsia="MS Gothic" w:hAnsi="MS Gothic" w:hint="eastAsia"/>
          <w:color w:val="000000"/>
          <w:sz w:val="26"/>
          <w:szCs w:val="26"/>
        </w:rPr>
        <w:t>。因此，穆斯林</w:t>
      </w:r>
      <w:r>
        <w:rPr>
          <w:rFonts w:ascii="MingLiU" w:eastAsia="MingLiU" w:hAnsi="MingLiU" w:hint="eastAsia"/>
          <w:color w:val="000000"/>
          <w:sz w:val="26"/>
          <w:szCs w:val="26"/>
        </w:rPr>
        <w:t>应该</w:t>
      </w:r>
      <w:r>
        <w:rPr>
          <w:rFonts w:ascii="MS Gothic" w:eastAsia="MS Gothic" w:hAnsi="MS Gothic" w:hint="eastAsia"/>
          <w:color w:val="000000"/>
          <w:sz w:val="26"/>
          <w:szCs w:val="26"/>
        </w:rPr>
        <w:t>明确地知道食用被禁物的危害，</w:t>
      </w:r>
      <w:r>
        <w:rPr>
          <w:rFonts w:ascii="MingLiU" w:eastAsia="MingLiU" w:hAnsi="MingLiU" w:hint="eastAsia"/>
          <w:color w:val="000000"/>
          <w:sz w:val="26"/>
          <w:szCs w:val="26"/>
        </w:rPr>
        <w:t>应</w:t>
      </w:r>
      <w:r>
        <w:rPr>
          <w:rFonts w:ascii="MS Gothic" w:eastAsia="MS Gothic" w:hAnsi="MS Gothic" w:hint="eastAsia"/>
          <w:color w:val="000000"/>
          <w:sz w:val="26"/>
          <w:szCs w:val="26"/>
        </w:rPr>
        <w:t>努力去</w:t>
      </w:r>
      <w:r>
        <w:rPr>
          <w:rFonts w:ascii="MingLiU" w:eastAsia="MingLiU" w:hAnsi="MingLiU" w:hint="eastAsia"/>
          <w:color w:val="000000"/>
          <w:sz w:val="26"/>
          <w:szCs w:val="26"/>
        </w:rPr>
        <w:t>寻求合法的食物，即便为此花费极大的体力和财力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在</w:t>
      </w:r>
      <w:r>
        <w:rPr>
          <w:rFonts w:ascii="MingLiU" w:eastAsia="MingLiU" w:hAnsi="MingLiU" w:hint="eastAsia"/>
          <w:color w:val="000000"/>
          <w:sz w:val="26"/>
          <w:szCs w:val="26"/>
        </w:rPr>
        <w:t>误食或不知情时，虽吃猪肉，亦无</w:t>
      </w:r>
      <w:r>
        <w:rPr>
          <w:rFonts w:ascii="MS Gothic" w:eastAsia="MS Gothic" w:hAnsi="MS Gothic" w:hint="eastAsia"/>
          <w:color w:val="000000"/>
          <w:sz w:val="26"/>
          <w:szCs w:val="26"/>
        </w:rPr>
        <w:t>罪</w:t>
      </w:r>
      <w:r>
        <w:rPr>
          <w:rFonts w:ascii="MingLiU" w:eastAsia="MingLiU" w:hAnsi="MingLiU" w:hint="eastAsia"/>
          <w:color w:val="000000"/>
          <w:sz w:val="26"/>
          <w:szCs w:val="26"/>
        </w:rPr>
        <w:t>过</w:t>
      </w:r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  <w:r>
        <w:rPr>
          <w:rFonts w:ascii="MingLiU" w:eastAsia="MingLiU" w:hAnsi="MingLiU" w:hint="eastAsia"/>
          <w:color w:val="000000"/>
          <w:sz w:val="26"/>
          <w:szCs w:val="26"/>
        </w:rPr>
        <w:t>对不知情，非故意或忘记时，真主不会惩罚。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兰所禁止的，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只是明知故犯地食用。如果存在疑惑，</w:t>
      </w:r>
      <w:proofErr w:type="gramStart"/>
      <w:r>
        <w:rPr>
          <w:rFonts w:ascii="MS Gothic" w:eastAsia="MS Gothic" w:hAnsi="MS Gothic" w:hint="eastAsia"/>
          <w:color w:val="000000"/>
          <w:sz w:val="26"/>
          <w:szCs w:val="26"/>
        </w:rPr>
        <w:t>就要努力去确</w:t>
      </w:r>
      <w:r>
        <w:rPr>
          <w:rFonts w:ascii="MingLiU" w:eastAsia="MingLiU" w:hAnsi="MingLiU" w:hint="eastAsia"/>
          <w:color w:val="000000"/>
          <w:sz w:val="26"/>
          <w:szCs w:val="26"/>
        </w:rPr>
        <w:t>认</w:t>
      </w:r>
      <w:r>
        <w:rPr>
          <w:rFonts w:ascii="MS Gothic" w:eastAsia="MS Gothic" w:hAnsi="MS Gothic" w:hint="eastAsia"/>
          <w:color w:val="000000"/>
          <w:sz w:val="26"/>
          <w:szCs w:val="26"/>
        </w:rPr>
        <w:t>或</w:t>
      </w:r>
      <w:r>
        <w:rPr>
          <w:rFonts w:ascii="MingLiU" w:eastAsia="MingLiU" w:hAnsi="MingLiU" w:hint="eastAsia"/>
          <w:color w:val="000000"/>
          <w:sz w:val="26"/>
          <w:szCs w:val="26"/>
        </w:rPr>
        <w:t>询问清楚</w:t>
      </w:r>
      <w:bookmarkStart w:id="1" w:name="_ftnref22985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"http://www.islamreligion.com/cn/articles/2513/" \l "_ftn22985"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沙特法塔瓦常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务委员会学者。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color w:val="800080"/>
          <w:sz w:val="26"/>
          <w:szCs w:val="26"/>
          <w:vertAlign w:val="superscript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rFonts w:ascii="MS Gothic" w:eastAsia="MS Gothic" w:hAnsi="MS Gothic" w:hint="eastAsia"/>
          <w:color w:val="000000"/>
          <w:sz w:val="26"/>
          <w:szCs w:val="26"/>
        </w:rPr>
        <w:t>，</w:t>
      </w:r>
      <w:r>
        <w:rPr>
          <w:rFonts w:ascii="MingLiU" w:eastAsia="MingLiU" w:hAnsi="MingLiU" w:hint="eastAsia"/>
          <w:color w:val="000000"/>
          <w:sz w:val="26"/>
          <w:szCs w:val="26"/>
        </w:rPr>
        <w:t>这在今天，也并非难事。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ingLiU" w:eastAsia="MingLiU" w:hAnsi="MingLiU" w:hint="eastAsia"/>
          <w:color w:val="000000"/>
          <w:sz w:val="26"/>
          <w:szCs w:val="26"/>
        </w:rPr>
        <w:t>对于通过改变不纯的形式来解除禁止的问题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，学者</w:t>
      </w:r>
      <w:r>
        <w:rPr>
          <w:rFonts w:ascii="MingLiU" w:eastAsia="MingLiU" w:hAnsi="MingLiU" w:hint="eastAsia"/>
          <w:color w:val="000000"/>
          <w:sz w:val="26"/>
          <w:szCs w:val="26"/>
        </w:rPr>
        <w:t>们存在分歧，而伊斯兰医学科学组织的主张是，改变了形式（比如食物和药物添加剂）</w:t>
      </w:r>
      <w:r>
        <w:rPr>
          <w:rFonts w:ascii="MS Gothic" w:eastAsia="MS Gothic" w:hAnsi="MS Gothic" w:hint="eastAsia"/>
          <w:color w:val="000000"/>
          <w:sz w:val="26"/>
          <w:szCs w:val="26"/>
        </w:rPr>
        <w:t>就</w:t>
      </w:r>
      <w:r>
        <w:rPr>
          <w:rFonts w:ascii="MingLiU" w:eastAsia="MingLiU" w:hAnsi="MingLiU" w:hint="eastAsia"/>
          <w:color w:val="000000"/>
          <w:sz w:val="26"/>
          <w:szCs w:val="26"/>
        </w:rPr>
        <w:t>变成了不同的东西，禁令就可以消除。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但一致</w:t>
      </w:r>
      <w:r>
        <w:rPr>
          <w:rFonts w:ascii="MingLiU" w:eastAsia="MingLiU" w:hAnsi="MingLiU" w:hint="eastAsia"/>
          <w:color w:val="000000"/>
          <w:sz w:val="26"/>
          <w:szCs w:val="26"/>
        </w:rPr>
        <w:t>认同的观点是，禁止食用猪肉制品，包括火腿和腌</w:t>
      </w:r>
      <w:r>
        <w:rPr>
          <w:rFonts w:ascii="MS Gothic" w:eastAsia="MS Gothic" w:hAnsi="MS Gothic" w:hint="eastAsia"/>
          <w:color w:val="000000"/>
          <w:sz w:val="26"/>
          <w:szCs w:val="26"/>
        </w:rPr>
        <w:t>肉。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近期北美和墨西哥猪流感引</w:t>
      </w:r>
      <w:r>
        <w:rPr>
          <w:rFonts w:ascii="MingLiU" w:eastAsia="MingLiU" w:hAnsi="MingLiU" w:hint="eastAsia"/>
          <w:color w:val="000000"/>
          <w:sz w:val="26"/>
          <w:szCs w:val="26"/>
        </w:rPr>
        <w:t>发的许多国家灭猪的情况，就是</w:t>
      </w:r>
      <w:r>
        <w:rPr>
          <w:rFonts w:ascii="MS Gothic" w:eastAsia="MS Gothic" w:hAnsi="MS Gothic" w:hint="eastAsia"/>
          <w:color w:val="000000"/>
          <w:sz w:val="26"/>
          <w:szCs w:val="26"/>
        </w:rPr>
        <w:t>一个足</w:t>
      </w:r>
      <w:r>
        <w:rPr>
          <w:rFonts w:ascii="MingLiU" w:eastAsia="MingLiU" w:hAnsi="MingLiU" w:hint="eastAsia"/>
          <w:color w:val="000000"/>
          <w:sz w:val="26"/>
          <w:szCs w:val="26"/>
        </w:rPr>
        <w:t>够的科学证据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，它</w:t>
      </w:r>
      <w:r>
        <w:rPr>
          <w:rFonts w:ascii="MingLiU" w:eastAsia="MingLiU" w:hAnsi="MingLiU" w:hint="eastAsia"/>
          <w:color w:val="000000"/>
          <w:sz w:val="26"/>
          <w:szCs w:val="26"/>
        </w:rPr>
        <w:t>证明猪身上的寄生虫对人体是有害的，而且猪也长期被认为是家畜流行感冒的理想繁殖地。</w:t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2" w:name="_ftn22984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"http://www.islamreligion.com/cn/articles/2513/" \l "_ftnref22984"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Fonts w:ascii="MS Gothic" w:eastAsia="MS Gothic" w:hAnsi="MS Gothic" w:hint="eastAsia"/>
          <w:color w:val="000000"/>
          <w:sz w:val="22"/>
          <w:szCs w:val="22"/>
          <w:lang w:eastAsia="zh-CN"/>
        </w:rPr>
        <w:t>《泰巴拉尼》，</w:t>
      </w:r>
      <w:r>
        <w:rPr>
          <w:rFonts w:ascii="MingLiU" w:eastAsia="MingLiU" w:hAnsi="MingLiU" w:hint="eastAsia"/>
          <w:color w:val="000000"/>
          <w:sz w:val="22"/>
          <w:szCs w:val="22"/>
        </w:rPr>
        <w:t>谢赫阿尔巴尼亚鉴定为可靠圣训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3" w:name="_ftn22985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"http://www.islamreligion.com/cn/articles/2513/" \l "_ftnref22985"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rFonts w:ascii="MS Gothic" w:eastAsia="MS Gothic" w:hAnsi="MS Gothic" w:hint="eastAsia"/>
          <w:color w:val="000000"/>
          <w:sz w:val="22"/>
          <w:szCs w:val="22"/>
          <w:lang w:eastAsia="zh-CN"/>
        </w:rPr>
        <w:t>沙特法塔瓦常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务委员会学者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F96926" w:rsidRPr="00F96926" w:rsidRDefault="00F96926" w:rsidP="00F9692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F9692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  <w:r w:rsidRPr="00F9692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:</w:t>
      </w: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猪是不干</w:t>
      </w:r>
      <w:r w:rsidRPr="00F96926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净的吗</w:t>
      </w:r>
      <w:r w:rsidRPr="00F9692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？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lastRenderedPageBreak/>
        <w:t>在前文中我</w:t>
      </w:r>
      <w:r>
        <w:rPr>
          <w:rFonts w:ascii="MingLiU" w:eastAsia="MingLiU" w:hAnsi="MingLiU" w:hint="eastAsia"/>
          <w:color w:val="000000"/>
          <w:sz w:val="26"/>
          <w:szCs w:val="26"/>
        </w:rPr>
        <w:t>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已</w:t>
      </w:r>
      <w:r>
        <w:rPr>
          <w:rFonts w:ascii="MingLiU" w:eastAsia="MingLiU" w:hAnsi="MingLiU" w:hint="eastAsia"/>
          <w:color w:val="000000"/>
          <w:sz w:val="26"/>
          <w:szCs w:val="26"/>
        </w:rPr>
        <w:t>经讨论了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hint="eastAsia"/>
          <w:color w:val="000000"/>
          <w:sz w:val="26"/>
          <w:szCs w:val="26"/>
        </w:rPr>
        <w:t>兰</w:t>
      </w:r>
      <w:r>
        <w:rPr>
          <w:rFonts w:ascii="MS Gothic" w:eastAsia="MS Gothic" w:hAnsi="MS Gothic" w:hint="eastAsia"/>
          <w:color w:val="000000"/>
          <w:sz w:val="26"/>
          <w:szCs w:val="26"/>
        </w:rPr>
        <w:t>禁止穆斯林食用猪肉的主要原因，那就是真主在《古</w:t>
      </w:r>
      <w:r>
        <w:rPr>
          <w:rFonts w:ascii="MingLiU" w:eastAsia="MingLiU" w:hAnsi="MingLiU" w:hint="eastAsia"/>
          <w:color w:val="000000"/>
          <w:sz w:val="26"/>
          <w:szCs w:val="26"/>
        </w:rPr>
        <w:t>兰经》中</w:t>
      </w:r>
      <w:r>
        <w:rPr>
          <w:rFonts w:ascii="MS Gothic" w:eastAsia="MS Gothic" w:hAnsi="MS Gothic" w:hint="eastAsia"/>
          <w:color w:val="000000"/>
          <w:sz w:val="26"/>
          <w:szCs w:val="26"/>
        </w:rPr>
        <w:t>明文禁止了猪肉。作</w:t>
      </w:r>
      <w:r>
        <w:rPr>
          <w:rFonts w:ascii="MingLiU" w:eastAsia="MingLiU" w:hAnsi="MingLiU" w:hint="eastAsia"/>
          <w:color w:val="000000"/>
          <w:sz w:val="26"/>
          <w:szCs w:val="26"/>
        </w:rPr>
        <w:t>为人类和所有</w:t>
      </w:r>
      <w:r>
        <w:rPr>
          <w:rFonts w:ascii="MS Gothic" w:eastAsia="MS Gothic" w:hAnsi="MS Gothic" w:hint="eastAsia"/>
          <w:color w:val="000000"/>
          <w:sz w:val="26"/>
          <w:szCs w:val="26"/>
        </w:rPr>
        <w:t>生命的</w:t>
      </w:r>
      <w:r>
        <w:rPr>
          <w:rFonts w:ascii="MingLiU" w:eastAsia="MingLiU" w:hAnsi="MingLiU" w:hint="eastAsia"/>
          <w:color w:val="000000"/>
          <w:sz w:val="26"/>
          <w:szCs w:val="26"/>
        </w:rPr>
        <w:t>创造者，真主知道什么对</w:t>
      </w:r>
      <w:r>
        <w:rPr>
          <w:rFonts w:ascii="MS Gothic" w:eastAsia="MS Gothic" w:hAnsi="MS Gothic" w:hint="eastAsia"/>
          <w:color w:val="000000"/>
          <w:sz w:val="26"/>
          <w:szCs w:val="26"/>
        </w:rPr>
        <w:t>我</w:t>
      </w:r>
      <w:r>
        <w:rPr>
          <w:rFonts w:ascii="MingLiU" w:eastAsia="MingLiU" w:hAnsi="MingLiU" w:hint="eastAsia"/>
          <w:color w:val="000000"/>
          <w:sz w:val="26"/>
          <w:szCs w:val="26"/>
        </w:rPr>
        <w:t>们是最好的，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他通</w:t>
      </w:r>
      <w:r>
        <w:rPr>
          <w:rFonts w:ascii="MingLiU" w:eastAsia="MingLiU" w:hAnsi="MingLiU" w:hint="eastAsia"/>
          <w:color w:val="000000"/>
          <w:sz w:val="26"/>
          <w:szCs w:val="26"/>
        </w:rPr>
        <w:t>过天启启示给予我们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相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关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指</w:t>
      </w:r>
      <w:r>
        <w:rPr>
          <w:rFonts w:ascii="MingLiU" w:eastAsia="MingLiU" w:hAnsi="MingLiU" w:hint="eastAsia"/>
          <w:color w:val="000000"/>
          <w:sz w:val="26"/>
          <w:szCs w:val="26"/>
        </w:rPr>
        <w:t>导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，以便</w:t>
      </w:r>
      <w:r>
        <w:rPr>
          <w:rFonts w:ascii="MingLiU" w:eastAsia="MingLiU" w:hAnsi="MingLiU" w:hint="eastAsia"/>
          <w:color w:val="000000"/>
          <w:sz w:val="26"/>
          <w:szCs w:val="26"/>
        </w:rPr>
        <w:t>让我们</w:t>
      </w:r>
      <w:r>
        <w:rPr>
          <w:rFonts w:ascii="MS Gothic" w:eastAsia="MS Gothic" w:hAnsi="MS Gothic" w:hint="eastAsia"/>
          <w:color w:val="000000"/>
          <w:sz w:val="26"/>
          <w:szCs w:val="26"/>
        </w:rPr>
        <w:t>运用理智做出智慧的抉</w:t>
      </w:r>
      <w:r>
        <w:rPr>
          <w:rFonts w:ascii="MingLiU" w:eastAsia="MingLiU" w:hAnsi="MingLiU" w:hint="eastAsia"/>
          <w:color w:val="000000"/>
          <w:sz w:val="26"/>
          <w:szCs w:val="26"/>
        </w:rPr>
        <w:t>择。电脑</w:t>
      </w:r>
      <w:r>
        <w:rPr>
          <w:rFonts w:ascii="MS Gothic" w:eastAsia="MS Gothic" w:hAnsi="MS Gothic" w:hint="eastAsia"/>
          <w:color w:val="000000"/>
          <w:sz w:val="26"/>
          <w:szCs w:val="26"/>
        </w:rPr>
        <w:t>如果不能正确地</w:t>
      </w:r>
      <w:r>
        <w:rPr>
          <w:rFonts w:ascii="MingLiU" w:eastAsia="MingLiU" w:hAnsi="MingLiU" w:hint="eastAsia"/>
          <w:color w:val="000000"/>
          <w:sz w:val="26"/>
          <w:szCs w:val="26"/>
        </w:rPr>
        <w:t>编程，就不能够</w:t>
      </w:r>
      <w:r>
        <w:rPr>
          <w:rFonts w:ascii="MS Gothic" w:eastAsia="MS Gothic" w:hAnsi="MS Gothic" w:hint="eastAsia"/>
          <w:color w:val="000000"/>
          <w:sz w:val="26"/>
          <w:szCs w:val="26"/>
        </w:rPr>
        <w:t>正常地工作；人如果不能正确地</w:t>
      </w:r>
      <w:r>
        <w:rPr>
          <w:rFonts w:ascii="MingLiU" w:eastAsia="MingLiU" w:hAnsi="MingLiU" w:hint="eastAsia"/>
          <w:color w:val="000000"/>
          <w:sz w:val="26"/>
          <w:szCs w:val="26"/>
        </w:rPr>
        <w:t>获取营养，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也不能正常地活</w:t>
      </w:r>
      <w:r>
        <w:rPr>
          <w:rFonts w:ascii="MingLiU" w:eastAsia="MingLiU" w:hAnsi="MingLiU" w:hint="eastAsia"/>
          <w:color w:val="000000"/>
          <w:sz w:val="26"/>
          <w:szCs w:val="26"/>
        </w:rPr>
        <w:t>动。伊斯兰是一个完美的宗教，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它</w:t>
      </w:r>
      <w:r>
        <w:rPr>
          <w:rFonts w:ascii="MingLiU" w:eastAsia="MingLiU" w:hAnsi="MingLiU" w:hint="eastAsia"/>
          <w:color w:val="000000"/>
          <w:sz w:val="26"/>
          <w:szCs w:val="26"/>
        </w:rPr>
        <w:t>认可精神、</w:t>
      </w:r>
      <w:r>
        <w:rPr>
          <w:rFonts w:ascii="MS Gothic" w:eastAsia="MS Gothic" w:hAnsi="MS Gothic" w:hint="eastAsia"/>
          <w:color w:val="000000"/>
          <w:sz w:val="26"/>
          <w:szCs w:val="26"/>
        </w:rPr>
        <w:t>情感和身体健康之</w:t>
      </w:r>
      <w:r>
        <w:rPr>
          <w:rFonts w:ascii="MingLiU" w:eastAsia="MingLiU" w:hAnsi="MingLiU" w:hint="eastAsia"/>
          <w:color w:val="000000"/>
          <w:sz w:val="26"/>
          <w:szCs w:val="26"/>
        </w:rPr>
        <w:t>间的联系。一个人的饮食直接影响着他的</w:t>
      </w:r>
      <w:r>
        <w:rPr>
          <w:rFonts w:ascii="MS Gothic" w:eastAsia="MS Gothic" w:hAnsi="MS Gothic" w:hint="eastAsia"/>
          <w:color w:val="000000"/>
          <w:sz w:val="26"/>
          <w:szCs w:val="26"/>
        </w:rPr>
        <w:t>情感、健康和幸福。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病毒学家指出，猪是流行感冒病菌的最佳寄生</w:t>
      </w:r>
      <w:r>
        <w:rPr>
          <w:rFonts w:ascii="MingLiU" w:eastAsia="MingLiU" w:hAnsi="MingLiU" w:hint="eastAsia"/>
          <w:color w:val="000000"/>
          <w:sz w:val="26"/>
          <w:szCs w:val="26"/>
        </w:rPr>
        <w:t>载体，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因此，猪流感起源于猪身上也并不奇怪。微生物学家和免疫学家格雷厄姆</w:t>
      </w:r>
      <w:r>
        <w:rPr>
          <w:rFonts w:ascii="Calibri" w:hAnsi="Calibri"/>
          <w:color w:val="000000"/>
          <w:sz w:val="26"/>
          <w:szCs w:val="26"/>
        </w:rPr>
        <w:t>·</w:t>
      </w:r>
      <w:proofErr w:type="gramStart"/>
      <w:r>
        <w:rPr>
          <w:rFonts w:ascii="MS Gothic" w:eastAsia="MS Gothic" w:hAnsi="MS Gothic" w:hint="eastAsia"/>
          <w:color w:val="000000"/>
          <w:sz w:val="26"/>
          <w:szCs w:val="26"/>
        </w:rPr>
        <w:t>伯吉斯</w:t>
      </w:r>
      <w:bookmarkStart w:id="4" w:name="_ftnref22980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"http://www.islamreligion.com/cn/articles/2521/" \l "_ftn22980" \o "  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澳大利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亚，昆士兰，詹姆斯库克大学</w:instrText>
      </w:r>
      <w:r>
        <w:rPr>
          <w:color w:val="000000"/>
          <w:sz w:val="26"/>
          <w:szCs w:val="26"/>
        </w:rPr>
        <w:instrText xml:space="preserve"> (http://www.abc.net.au/news/stories/2009/04/27/2554021.htm)"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rFonts w:eastAsiaTheme="majorEastAsia"/>
          <w:color w:val="800080"/>
          <w:vertAlign w:val="superscript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Fonts w:ascii="MS Gothic" w:eastAsia="MS Gothic" w:hAnsi="MS Gothic" w:hint="eastAsia"/>
          <w:color w:val="000000"/>
          <w:sz w:val="26"/>
          <w:szCs w:val="26"/>
        </w:rPr>
        <w:t>博士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ingLiU" w:eastAsia="MingLiU" w:hAnsi="MingLiU" w:hint="eastAsia"/>
          <w:color w:val="000000"/>
          <w:sz w:val="26"/>
          <w:szCs w:val="26"/>
        </w:rPr>
        <w:t>鸡身上的病毒，人身上的病毒，都能在猪身上很好的生存，我们认为猪对于病毒是一个大的混合载体，对产生新的病毒扮演着重要角色。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众所周知，猪的躯体是寄生虫的港湾，也是</w:t>
      </w:r>
      <w:r>
        <w:rPr>
          <w:rFonts w:ascii="MingLiU" w:eastAsia="MingLiU" w:hAnsi="MingLiU" w:hint="eastAsia"/>
          <w:color w:val="000000"/>
          <w:sz w:val="26"/>
          <w:szCs w:val="26"/>
        </w:rPr>
        <w:t>细菌和病毒的栖息地。拟囊尾幼虫是由猪肉绦虫感染引起的，感染后绦虫</w:t>
      </w:r>
      <w:r>
        <w:rPr>
          <w:rFonts w:ascii="MS Gothic" w:eastAsia="MS Gothic" w:hAnsi="MS Gothic" w:hint="eastAsia"/>
          <w:color w:val="000000"/>
          <w:sz w:val="26"/>
          <w:szCs w:val="26"/>
        </w:rPr>
        <w:t>幼虫</w:t>
      </w:r>
      <w:r>
        <w:rPr>
          <w:rFonts w:ascii="MingLiU" w:eastAsia="MingLiU" w:hAnsi="MingLiU" w:hint="eastAsia"/>
          <w:color w:val="000000"/>
          <w:sz w:val="26"/>
          <w:szCs w:val="26"/>
        </w:rPr>
        <w:t>进入身体形成囊状虫，一旦在大脑中发现，就是脑囊虫病。猪身上的绦虫全世界都有，最严重的是贫穷和发展中国家，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原因是</w:t>
      </w:r>
      <w:r>
        <w:rPr>
          <w:rFonts w:ascii="MingLiU" w:eastAsia="MingLiU" w:hAnsi="MingLiU" w:hint="eastAsia"/>
          <w:color w:val="000000"/>
          <w:sz w:val="26"/>
          <w:szCs w:val="26"/>
        </w:rPr>
        <w:t>这些国家</w:t>
      </w:r>
      <w:r>
        <w:rPr>
          <w:rFonts w:ascii="MS Gothic" w:eastAsia="MS Gothic" w:hAnsi="MS Gothic" w:hint="eastAsia"/>
          <w:color w:val="000000"/>
          <w:sz w:val="26"/>
          <w:szCs w:val="26"/>
        </w:rPr>
        <w:t>管理松散，任由猪</w:t>
      </w:r>
      <w:r>
        <w:rPr>
          <w:rFonts w:ascii="MingLiU" w:eastAsia="MingLiU" w:hAnsi="MingLiU" w:hint="eastAsia"/>
          <w:color w:val="000000"/>
          <w:sz w:val="26"/>
          <w:szCs w:val="26"/>
        </w:rPr>
        <w:t>觅食而常</w:t>
      </w:r>
      <w:r>
        <w:rPr>
          <w:rFonts w:ascii="MS Gothic" w:eastAsia="MS Gothic" w:hAnsi="MS Gothic" w:hint="eastAsia"/>
          <w:color w:val="000000"/>
          <w:sz w:val="26"/>
          <w:szCs w:val="26"/>
        </w:rPr>
        <w:t>食人的</w:t>
      </w:r>
      <w:r>
        <w:rPr>
          <w:rFonts w:ascii="MingLiU" w:eastAsia="MingLiU" w:hAnsi="MingLiU" w:hint="eastAsia"/>
          <w:color w:val="000000"/>
          <w:sz w:val="26"/>
          <w:szCs w:val="26"/>
        </w:rPr>
        <w:t>粪便。这也会在发达国家出现，但</w:t>
      </w:r>
      <w:r>
        <w:rPr>
          <w:color w:val="000000"/>
          <w:sz w:val="26"/>
          <w:szCs w:val="26"/>
        </w:rPr>
        <w:t>CDC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报道发现，穆斯林国家罕见这种寄生虫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，原因是穆斯林社区禁食猪肉</w:t>
      </w:r>
      <w:r>
        <w:rPr>
          <w:rFonts w:ascii="Calibri" w:hAnsi="Calibri"/>
          <w:color w:val="000000"/>
          <w:sz w:val="26"/>
          <w:szCs w:val="26"/>
        </w:rPr>
        <w:t>……</w:t>
      </w:r>
      <w:bookmarkStart w:id="5" w:name="_ftnref2298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"http://www.islamreligion.com/cn/articles/2521/" \l "_ftn22981" \o " (http://www.cdc.gov/ncidod/dpd/parasites/cysticercosis/factsht_cysticercosis.htm)"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rFonts w:eastAsiaTheme="majorEastAsia"/>
          <w:color w:val="800080"/>
          <w:vertAlign w:val="superscript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旋毛虫病，也叫猪旋毛虫病，形成原因是人吃了生的或未煮熟的感染</w:t>
      </w:r>
      <w:r>
        <w:rPr>
          <w:rFonts w:ascii="MingLiU" w:eastAsia="MingLiU" w:hAnsi="MingLiU" w:hint="eastAsia"/>
          <w:color w:val="000000"/>
          <w:sz w:val="26"/>
          <w:szCs w:val="26"/>
        </w:rPr>
        <w:t>动物肉，它的幼虫叫旋毛虫。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野生肉食性</w:t>
      </w:r>
      <w:r>
        <w:rPr>
          <w:rFonts w:ascii="MingLiU" w:eastAsia="MingLiU" w:hAnsi="MingLiU" w:hint="eastAsia"/>
          <w:color w:val="000000"/>
          <w:sz w:val="26"/>
          <w:szCs w:val="26"/>
        </w:rPr>
        <w:t>动物身上最为普遍，也有可能出现在家养的猪身上。</w:t>
      </w:r>
      <w:r>
        <w:rPr>
          <w:color w:val="000000"/>
          <w:sz w:val="26"/>
          <w:szCs w:val="26"/>
        </w:rPr>
        <w:t>CDC</w:t>
      </w:r>
      <w:r>
        <w:rPr>
          <w:rFonts w:ascii="MS Gothic" w:eastAsia="MS Gothic" w:hAnsi="MS Gothic" w:hint="eastAsia"/>
          <w:color w:val="000000"/>
          <w:sz w:val="26"/>
          <w:szCs w:val="26"/>
        </w:rPr>
        <w:t>警告</w:t>
      </w:r>
      <w:r>
        <w:rPr>
          <w:rFonts w:ascii="MingLiU" w:eastAsia="MingLiU" w:hAnsi="MingLiU" w:hint="eastAsia"/>
          <w:color w:val="000000"/>
          <w:sz w:val="26"/>
          <w:szCs w:val="26"/>
        </w:rPr>
        <w:t>说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，人食用了含有旋毛虫的被感染的肉后，胃酸溶解囊</w:t>
      </w:r>
      <w:r>
        <w:rPr>
          <w:rFonts w:ascii="MingLiU" w:eastAsia="MingLiU" w:hAnsi="MingLiU" w:hint="eastAsia"/>
          <w:color w:val="000000"/>
          <w:sz w:val="26"/>
          <w:szCs w:val="26"/>
        </w:rPr>
        <w:t>肿就会释放出</w:t>
      </w:r>
      <w:r>
        <w:rPr>
          <w:rFonts w:ascii="MS Gothic" w:eastAsia="MS Gothic" w:hAnsi="MS Gothic" w:hint="eastAsia"/>
          <w:color w:val="000000"/>
          <w:sz w:val="26"/>
          <w:szCs w:val="26"/>
        </w:rPr>
        <w:t>蠕虫。蠕虫</w:t>
      </w:r>
      <w:r>
        <w:rPr>
          <w:rFonts w:ascii="MingLiU" w:eastAsia="MingLiU" w:hAnsi="MingLiU" w:hint="eastAsia"/>
          <w:color w:val="000000"/>
          <w:sz w:val="26"/>
          <w:szCs w:val="26"/>
        </w:rPr>
        <w:t>进入小肠一两天时间成熟，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交配之后，成年母虫</w:t>
      </w:r>
      <w:r>
        <w:rPr>
          <w:rFonts w:ascii="MingLiU" w:eastAsia="MingLiU" w:hAnsi="MingLiU" w:hint="eastAsia"/>
          <w:color w:val="000000"/>
          <w:sz w:val="26"/>
          <w:szCs w:val="26"/>
        </w:rPr>
        <w:t>产卵，</w:t>
      </w:r>
      <w:r>
        <w:rPr>
          <w:rFonts w:ascii="MS Gothic" w:eastAsia="MS Gothic" w:hAnsi="MS Gothic" w:hint="eastAsia"/>
          <w:color w:val="000000"/>
          <w:sz w:val="26"/>
          <w:szCs w:val="26"/>
        </w:rPr>
        <w:t>卵</w:t>
      </w:r>
      <w:r>
        <w:rPr>
          <w:rFonts w:ascii="MingLiU" w:eastAsia="MingLiU" w:hAnsi="MingLiU" w:hint="eastAsia"/>
          <w:color w:val="000000"/>
          <w:sz w:val="26"/>
          <w:szCs w:val="26"/>
        </w:rPr>
        <w:t>发育成幼虫，进入动脉然后进入肌肉。肌肉内蠕虫卷成一个球状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，形成一个包囊。有囊状蠕虫的肉被吃了以后就会出</w:t>
      </w:r>
      <w:r>
        <w:rPr>
          <w:rFonts w:ascii="MingLiU" w:eastAsia="MingLiU" w:hAnsi="MingLiU" w:hint="eastAsia"/>
          <w:color w:val="000000"/>
          <w:sz w:val="26"/>
          <w:szCs w:val="26"/>
        </w:rPr>
        <w:t>现这种感染。如今，旋毛虫病已经有规律地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在减少，因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为已经知道</w:t>
      </w:r>
      <w:r>
        <w:rPr>
          <w:rFonts w:ascii="MS Gothic" w:eastAsia="MS Gothic" w:hAnsi="MS Gothic" w:hint="eastAsia"/>
          <w:color w:val="000000"/>
          <w:sz w:val="26"/>
          <w:szCs w:val="26"/>
        </w:rPr>
        <w:t>吃猪肉制品的危害性，</w:t>
      </w:r>
      <w:proofErr w:type="gramStart"/>
      <w:r>
        <w:rPr>
          <w:rFonts w:ascii="MingLiU" w:eastAsia="MingLiU" w:hAnsi="MingLiU" w:hint="eastAsia"/>
          <w:color w:val="000000"/>
          <w:sz w:val="26"/>
          <w:szCs w:val="26"/>
        </w:rPr>
        <w:t>许多国家</w:t>
      </w:r>
      <w:r>
        <w:rPr>
          <w:rFonts w:ascii="MS Gothic" w:eastAsia="MS Gothic" w:hAnsi="MS Gothic" w:hint="eastAsia"/>
          <w:color w:val="000000"/>
          <w:sz w:val="26"/>
          <w:szCs w:val="26"/>
        </w:rPr>
        <w:t>立法禁止把生肉垃圾喂</w:t>
      </w:r>
      <w:r>
        <w:rPr>
          <w:rFonts w:ascii="MingLiU" w:eastAsia="MingLiU" w:hAnsi="MingLiU" w:hint="eastAsia"/>
          <w:color w:val="000000"/>
          <w:sz w:val="26"/>
          <w:szCs w:val="26"/>
        </w:rPr>
        <w:t>给猪</w:t>
      </w:r>
      <w:bookmarkStart w:id="6" w:name="_ftnref2298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"http://www.islamreligion.com/cn/articles/2521/" \l "_ftn22982" \o " (http://www.cdc.gov/ncidod/dpd/parasites/trichinosis/factsht_trichinosis.htm)"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Hyperlink"/>
          <w:rFonts w:eastAsiaTheme="majorEastAsia"/>
          <w:color w:val="800080"/>
          <w:vertAlign w:val="superscript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猪是食草食肉的</w:t>
      </w:r>
      <w:r>
        <w:rPr>
          <w:rFonts w:ascii="MingLiU" w:eastAsia="MingLiU" w:hAnsi="MingLiU" w:hint="eastAsia"/>
          <w:color w:val="000000"/>
          <w:sz w:val="26"/>
          <w:szCs w:val="26"/>
        </w:rPr>
        <w:t>杂食动物，会吃包括死昆虫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、蠕虫、腐</w:t>
      </w:r>
      <w:r>
        <w:rPr>
          <w:rFonts w:ascii="MingLiU" w:eastAsia="MingLiU" w:hAnsi="MingLiU" w:hint="eastAsia"/>
          <w:color w:val="000000"/>
          <w:sz w:val="26"/>
          <w:szCs w:val="26"/>
        </w:rPr>
        <w:t>烂尸体</w:t>
      </w:r>
      <w:r>
        <w:rPr>
          <w:rFonts w:ascii="MS Gothic" w:eastAsia="MS Gothic" w:hAnsi="MS Gothic" w:hint="eastAsia"/>
          <w:color w:val="000000"/>
          <w:sz w:val="26"/>
          <w:szCs w:val="26"/>
        </w:rPr>
        <w:t>、垃圾甚至猪在内的任何</w:t>
      </w:r>
      <w:r>
        <w:rPr>
          <w:rFonts w:ascii="MingLiU" w:eastAsia="MingLiU" w:hAnsi="MingLiU" w:hint="eastAsia"/>
          <w:color w:val="000000"/>
          <w:sz w:val="26"/>
          <w:szCs w:val="26"/>
        </w:rPr>
        <w:t>东西，猪身上的汗腺很少，不能够完全释放体内毒素。最新研究证明，农场直接导致了人身上细菌感染。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猪的生存</w:t>
      </w:r>
      <w:r>
        <w:rPr>
          <w:rFonts w:ascii="MingLiU" w:eastAsia="MingLiU" w:hAnsi="MingLiU" w:hint="eastAsia"/>
          <w:color w:val="000000"/>
          <w:sz w:val="26"/>
          <w:szCs w:val="26"/>
        </w:rPr>
        <w:t>环境狭小恶臭，研究发现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，猪身上</w:t>
      </w:r>
      <w:r>
        <w:rPr>
          <w:rFonts w:ascii="MingLiU" w:eastAsia="MingLiU" w:hAnsi="MingLiU" w:hint="eastAsia"/>
          <w:color w:val="000000"/>
          <w:sz w:val="26"/>
          <w:szCs w:val="26"/>
        </w:rPr>
        <w:t>带有抗药性金黄色葡萄球菌，这个抗药球菌已经进入了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人的食品供</w:t>
      </w:r>
      <w:r>
        <w:rPr>
          <w:rFonts w:ascii="MingLiU" w:eastAsia="MingLiU" w:hAnsi="MingLiU" w:hint="eastAsia"/>
          <w:color w:val="000000"/>
          <w:sz w:val="26"/>
          <w:szCs w:val="26"/>
        </w:rPr>
        <w:t>应链，最新研</w:t>
      </w:r>
      <w:r>
        <w:rPr>
          <w:rFonts w:ascii="MS Gothic" w:eastAsia="MS Gothic" w:hAnsi="MS Gothic" w:hint="eastAsia"/>
          <w:color w:val="000000"/>
          <w:sz w:val="26"/>
          <w:szCs w:val="26"/>
        </w:rPr>
        <w:t>究表明，美国有</w:t>
      </w:r>
      <w:r>
        <w:rPr>
          <w:color w:val="000000"/>
          <w:sz w:val="26"/>
          <w:szCs w:val="26"/>
        </w:rPr>
        <w:t>49%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的猪和</w:t>
      </w:r>
      <w:r>
        <w:rPr>
          <w:color w:val="000000"/>
          <w:sz w:val="26"/>
          <w:szCs w:val="26"/>
        </w:rPr>
        <w:t>45%</w:t>
      </w:r>
      <w:r>
        <w:rPr>
          <w:rFonts w:ascii="MS Gothic" w:eastAsia="MS Gothic" w:hAnsi="MS Gothic" w:hint="eastAsia"/>
          <w:color w:val="000000"/>
          <w:sz w:val="26"/>
          <w:szCs w:val="26"/>
        </w:rPr>
        <w:t>的</w:t>
      </w:r>
      <w:r>
        <w:rPr>
          <w:rFonts w:ascii="MingLiU" w:eastAsia="MingLiU" w:hAnsi="MingLiU" w:hint="eastAsia"/>
          <w:color w:val="000000"/>
          <w:sz w:val="26"/>
          <w:szCs w:val="26"/>
        </w:rPr>
        <w:t>饲养者</w:t>
      </w:r>
      <w:r>
        <w:rPr>
          <w:rFonts w:ascii="MS Gothic" w:eastAsia="MS Gothic" w:hAnsi="MS Gothic" w:hint="eastAsia"/>
          <w:color w:val="000000"/>
          <w:sz w:val="26"/>
          <w:szCs w:val="26"/>
        </w:rPr>
        <w:t>感染有</w:t>
      </w:r>
      <w:r>
        <w:rPr>
          <w:rFonts w:ascii="MingLiU" w:eastAsia="MingLiU" w:hAnsi="MingLiU" w:hint="eastAsia"/>
          <w:color w:val="000000"/>
          <w:sz w:val="26"/>
          <w:szCs w:val="26"/>
        </w:rPr>
        <w:t>这种病菌，</w:t>
      </w:r>
      <w:proofErr w:type="gramStart"/>
      <w:r>
        <w:rPr>
          <w:rFonts w:ascii="MingLiU" w:eastAsia="MingLiU" w:hAnsi="MingLiU" w:hint="eastAsia"/>
          <w:color w:val="000000"/>
          <w:sz w:val="26"/>
          <w:szCs w:val="26"/>
        </w:rPr>
        <w:t>导致美国每年超过</w:t>
      </w:r>
      <w:r>
        <w:rPr>
          <w:color w:val="000000"/>
          <w:sz w:val="26"/>
          <w:szCs w:val="26"/>
        </w:rPr>
        <w:t>18000</w:t>
      </w:r>
      <w:r>
        <w:rPr>
          <w:rFonts w:ascii="MS Gothic" w:eastAsia="MS Gothic" w:hAnsi="MS Gothic" w:hint="eastAsia"/>
          <w:color w:val="000000"/>
          <w:sz w:val="26"/>
          <w:szCs w:val="26"/>
        </w:rPr>
        <w:t>人死亡</w:t>
      </w:r>
      <w:bookmarkStart w:id="7" w:name="_ftnref22983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"http://www.islamreligion.com/cn/articles/2521/" \l "_ftn22983" \o " (http://www.scientificamerican.com/article.cfm?id=sick-farms-infected-food)
&amp;"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Fonts w:ascii="MS Gothic" w:eastAsia="MS Gothic" w:hAnsi="MS Gothic" w:hint="eastAsia"/>
          <w:color w:val="000000"/>
          <w:sz w:val="26"/>
          <w:szCs w:val="26"/>
        </w:rPr>
        <w:t>。</w:t>
      </w:r>
    </w:p>
    <w:p w:rsidR="00F96926" w:rsidRDefault="00F96926" w:rsidP="00F9692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他只禁戒你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们吃自死物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、血液和猪肉。</w:t>
      </w:r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2:173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F96926" w:rsidRDefault="00F96926" w:rsidP="00F96926">
      <w:pPr>
        <w:pStyle w:val="w-quran"/>
        <w:shd w:val="clear" w:color="auto" w:fill="E1F4FD"/>
        <w:spacing w:before="0" w:beforeAutospacing="0" w:after="160" w:afterAutospacing="0"/>
        <w:ind w:left="851" w:right="851" w:firstLine="522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lastRenderedPageBreak/>
        <w:t>“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说：</w:t>
      </w:r>
      <w:r>
        <w:rPr>
          <w:rFonts w:ascii="Calibri" w:hAnsi="Calibri"/>
          <w:b/>
          <w:bCs/>
          <w:color w:val="000000"/>
          <w:sz w:val="26"/>
          <w:szCs w:val="26"/>
        </w:rPr>
        <w:t>‘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在我所受的启示里，我不能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发现任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何人所不得吃的食物；除非是自死物，或流出的血液，或猪肉</w:t>
      </w:r>
      <w:r>
        <w:rPr>
          <w:rFonts w:ascii="Calibri" w:hAnsi="Calibri"/>
          <w:b/>
          <w:bCs/>
          <w:color w:val="000000"/>
          <w:sz w:val="26"/>
          <w:szCs w:val="26"/>
        </w:rPr>
        <w:t>——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因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为它们确是不洁的</w:t>
      </w:r>
      <w:r>
        <w:rPr>
          <w:rFonts w:ascii="Calibri" w:hAnsi="Calibri"/>
          <w:b/>
          <w:bCs/>
          <w:color w:val="000000"/>
          <w:sz w:val="26"/>
          <w:szCs w:val="26"/>
        </w:rPr>
        <w:t>……’”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（《古</w:t>
      </w:r>
      <w:r>
        <w:rPr>
          <w:rFonts w:ascii="MingLiU" w:eastAsia="MingLiU" w:hAnsi="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6:145</w:t>
      </w:r>
      <w:r>
        <w:rPr>
          <w:rFonts w:ascii="MS Gothic" w:eastAsia="MS Gothic" w:hAnsi="MS Gothic" w:hint="eastAsia"/>
          <w:b/>
          <w:bCs/>
          <w:color w:val="000000"/>
          <w:sz w:val="26"/>
          <w:szCs w:val="26"/>
        </w:rPr>
        <w:t>）</w:t>
      </w:r>
    </w:p>
    <w:p w:rsidR="00F96926" w:rsidRDefault="00F96926" w:rsidP="00F96926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hint="eastAsia"/>
          <w:color w:val="000000"/>
          <w:sz w:val="26"/>
          <w:szCs w:val="26"/>
        </w:rPr>
        <w:t>穆斯林禁食猪肉和猪肉制品，因</w:t>
      </w:r>
      <w:r>
        <w:rPr>
          <w:rFonts w:ascii="MingLiU" w:eastAsia="MingLiU" w:hAnsi="MingLiU" w:hint="eastAsia"/>
          <w:color w:val="000000"/>
          <w:sz w:val="26"/>
          <w:szCs w:val="26"/>
        </w:rPr>
        <w:t>为真主禁止它。</w:t>
      </w:r>
      <w:r>
        <w:rPr>
          <w:rFonts w:ascii="MS Gothic" w:eastAsia="MS Gothic" w:hAnsi="MS Gothic" w:hint="eastAsia"/>
          <w:color w:val="000000"/>
          <w:sz w:val="26"/>
          <w:szCs w:val="26"/>
        </w:rPr>
        <w:t>但解剖研究和猪的生活</w:t>
      </w:r>
      <w:r>
        <w:rPr>
          <w:rFonts w:ascii="MingLiU" w:eastAsia="MingLiU" w:hAnsi="MingLiU" w:hint="eastAsia"/>
          <w:color w:val="000000"/>
          <w:sz w:val="26"/>
          <w:szCs w:val="26"/>
        </w:rPr>
        <w:t>习性表明</w:t>
      </w:r>
      <w:r>
        <w:rPr>
          <w:rFonts w:ascii="MS Gothic" w:eastAsia="MS Gothic" w:hAnsi="MS Gothic" w:hint="eastAsia"/>
          <w:color w:val="000000"/>
          <w:sz w:val="26"/>
          <w:szCs w:val="26"/>
        </w:rPr>
        <w:t>，它确</w:t>
      </w:r>
      <w:r>
        <w:rPr>
          <w:rFonts w:ascii="MingLiU" w:eastAsia="MingLiU" w:hAnsi="MingLiU" w:hint="eastAsia"/>
          <w:color w:val="000000"/>
          <w:sz w:val="26"/>
          <w:szCs w:val="26"/>
        </w:rPr>
        <w:t>实不干净。对饮食自然、洁净、健康有兴趣的人，自然会很好地</w:t>
      </w:r>
      <w:r>
        <w:rPr>
          <w:rFonts w:ascii="MS Gothic" w:eastAsia="MS Gothic" w:hAnsi="MS Gothic" w:hint="eastAsia"/>
          <w:color w:val="000000"/>
          <w:sz w:val="26"/>
          <w:szCs w:val="26"/>
        </w:rPr>
        <w:t>避免猪肉和猪肉制品。</w:t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F96926" w:rsidRDefault="00F96926" w:rsidP="00F96926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rFonts w:ascii="MS Gothic" w:eastAsia="MS Gothic" w:hAnsi="MS Gothic" w:cs="MS Gothic" w:hint="eastAsia"/>
          <w:b/>
          <w:bCs/>
          <w:color w:val="000000"/>
          <w:sz w:val="26"/>
          <w:szCs w:val="26"/>
        </w:rPr>
        <w:t>脚注</w:t>
      </w:r>
      <w:r>
        <w:rPr>
          <w:rStyle w:val="w-footnote-title"/>
          <w:b/>
          <w:bCs/>
          <w:color w:val="000000"/>
          <w:sz w:val="26"/>
          <w:szCs w:val="26"/>
        </w:rPr>
        <w:t>:</w:t>
      </w:r>
    </w:p>
    <w:bookmarkStart w:id="8" w:name="_ftn22980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"http://www.islamreligion.com/cn/articles/2521/" \l "_ftnref22980"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 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澳大利亚，昆士兰，</w:t>
      </w:r>
      <w:r>
        <w:rPr>
          <w:rFonts w:ascii="MS Gothic" w:eastAsia="MS Gothic" w:hAnsi="MS Gothic" w:hint="eastAsia"/>
          <w:color w:val="000000"/>
          <w:sz w:val="22"/>
          <w:szCs w:val="22"/>
        </w:rPr>
        <w:t>詹姆斯</w:t>
      </w:r>
      <w:r>
        <w:rPr>
          <w:rFonts w:ascii="MingLiU" w:eastAsia="MingLiU" w:hAnsi="MingLiU" w:hint="eastAsia"/>
          <w:color w:val="000000"/>
          <w:sz w:val="22"/>
          <w:szCs w:val="22"/>
        </w:rPr>
        <w:t>库克大学</w:t>
      </w:r>
      <w:r>
        <w:rPr>
          <w:color w:val="000000"/>
          <w:sz w:val="22"/>
          <w:szCs w:val="22"/>
        </w:rPr>
        <w:t>(http://www.abc.net.au/news/stories/2009/04/27/2554021.htm)</w:t>
      </w:r>
    </w:p>
    <w:bookmarkStart w:id="9" w:name="_ftn22981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"http://www.islamreligion.com/cn/articles/2521/" \l "_ftnref22981"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(http://www.cdc.gov/ncidod/dpd/parasites/cysticercosis/factsht_cysticercosis.htm)</w:t>
      </w:r>
    </w:p>
    <w:bookmarkStart w:id="10" w:name="_ftn22982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"http://www.islamreligion.com/cn/articles/2521/" \l "_ftnref22982"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(http://www.cdc.gov/ncidod/dpd/parasites/trichinosis/factsht_trichinosis.htm)</w:t>
      </w:r>
    </w:p>
    <w:bookmarkStart w:id="11" w:name="_ftn22983"/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"http://www.islamreligion.com/cn/articles/2521/" \l "_ftnref22983"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(</w:t>
      </w:r>
      <w:hyperlink r:id="rId5" w:history="1">
        <w:r>
          <w:rPr>
            <w:rStyle w:val="Hyperlink"/>
            <w:rFonts w:eastAsiaTheme="majorEastAsia"/>
            <w:color w:val="800080"/>
            <w:sz w:val="22"/>
            <w:szCs w:val="22"/>
          </w:rPr>
          <w:t>http://www.scientificamerican.com/article.cfm?id=sick-farms-infected-food</w:t>
        </w:r>
      </w:hyperlink>
      <w:r>
        <w:rPr>
          <w:color w:val="000000"/>
          <w:sz w:val="22"/>
          <w:szCs w:val="22"/>
        </w:rPr>
        <w:t>) &amp;</w:t>
      </w:r>
    </w:p>
    <w:p w:rsidR="00F96926" w:rsidRDefault="00F96926" w:rsidP="00F96926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(http://www.scientificamerican.com/article.cfm?id=new-drug-resistant-mrsa-in-pigs)</w:t>
      </w:r>
    </w:p>
    <w:p w:rsidR="00FB6B7E" w:rsidRPr="00F96926" w:rsidRDefault="00FB6B7E" w:rsidP="00F96926">
      <w:pPr>
        <w:rPr>
          <w:rtl/>
          <w:lang w:bidi="ar-EG"/>
        </w:rPr>
      </w:pPr>
    </w:p>
    <w:sectPr w:rsidR="00FB6B7E" w:rsidRPr="00F9692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065A7D"/>
    <w:rsid w:val="000B53CF"/>
    <w:rsid w:val="000F2875"/>
    <w:rsid w:val="0012644C"/>
    <w:rsid w:val="00135843"/>
    <w:rsid w:val="00183CED"/>
    <w:rsid w:val="001C692A"/>
    <w:rsid w:val="001E5FE6"/>
    <w:rsid w:val="002128EE"/>
    <w:rsid w:val="00253A8B"/>
    <w:rsid w:val="002634CF"/>
    <w:rsid w:val="002656AB"/>
    <w:rsid w:val="002E7BB1"/>
    <w:rsid w:val="00344A14"/>
    <w:rsid w:val="003478E7"/>
    <w:rsid w:val="00362F81"/>
    <w:rsid w:val="00363E53"/>
    <w:rsid w:val="0037440C"/>
    <w:rsid w:val="003B5332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6E8D"/>
    <w:rsid w:val="006C7BA6"/>
    <w:rsid w:val="006F3F36"/>
    <w:rsid w:val="00730D51"/>
    <w:rsid w:val="007476E3"/>
    <w:rsid w:val="00801EF2"/>
    <w:rsid w:val="00802D4A"/>
    <w:rsid w:val="0083543B"/>
    <w:rsid w:val="00861129"/>
    <w:rsid w:val="008B32B4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04E94"/>
    <w:rsid w:val="00C201D1"/>
    <w:rsid w:val="00C31E60"/>
    <w:rsid w:val="00C43966"/>
    <w:rsid w:val="00C72A51"/>
    <w:rsid w:val="00CA5AB5"/>
    <w:rsid w:val="00D118DA"/>
    <w:rsid w:val="00D17EDB"/>
    <w:rsid w:val="00D205AE"/>
    <w:rsid w:val="00D2658F"/>
    <w:rsid w:val="00D622B7"/>
    <w:rsid w:val="00D758E3"/>
    <w:rsid w:val="00D81E43"/>
    <w:rsid w:val="00E0533A"/>
    <w:rsid w:val="00E620CF"/>
    <w:rsid w:val="00E77A00"/>
    <w:rsid w:val="00EA3572"/>
    <w:rsid w:val="00EB0F5F"/>
    <w:rsid w:val="00EB5715"/>
    <w:rsid w:val="00EE21BF"/>
    <w:rsid w:val="00EF43D3"/>
    <w:rsid w:val="00F8516B"/>
    <w:rsid w:val="00F87A22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ientificamerican.com/article.cfm?id=sick-farms-infected-foo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684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2014-12-27T11:07:00Z</cp:lastPrinted>
  <dcterms:created xsi:type="dcterms:W3CDTF">2014-12-27T11:08:00Z</dcterms:created>
  <dcterms:modified xsi:type="dcterms:W3CDTF">2014-12-27T11:08:00Z</dcterms:modified>
</cp:coreProperties>
</file>